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3B91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真空等离子清洗机</w:t>
      </w:r>
    </w:p>
    <w:p w14:paraId="145B9F56">
      <w:pPr>
        <w:spacing w:line="15" w:lineRule="auto"/>
        <w:jc w:val="center"/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KZVU-</w:t>
      </w: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bCs/>
          <w:color w:val="41787D"/>
          <w:sz w:val="44"/>
          <w:szCs w:val="44"/>
        </w:rPr>
        <w:t>0规格书</w:t>
      </w:r>
    </w:p>
    <w:p w14:paraId="20582235">
      <w:pPr>
        <w:rPr>
          <w:rFonts w:cs="华文楷体" w:asciiTheme="minorEastAsia" w:hAnsiTheme="minorEastAsia"/>
          <w:b/>
          <w:sz w:val="52"/>
          <w:szCs w:val="52"/>
        </w:rPr>
      </w:pPr>
    </w:p>
    <w:p w14:paraId="75124042">
      <w:pPr>
        <w:rPr>
          <w:rFonts w:cs="华文楷体" w:asciiTheme="minorEastAsia" w:hAnsiTheme="minorEastAsia"/>
          <w:b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cs="华文楷体" w:asciiTheme="minorEastAsia" w:hAnsiTheme="minorEastAsia"/>
          <w:b/>
          <w:sz w:val="52"/>
          <w:szCs w:val="52"/>
        </w:rPr>
        <w:drawing>
          <wp:inline distT="0" distB="0" distL="0" distR="0">
            <wp:extent cx="5971540" cy="5417185"/>
            <wp:effectExtent l="0" t="0" r="10160" b="12065"/>
            <wp:docPr id="32" name="图片 32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4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2022"/>
        <w15:color w:val="DBDBDB"/>
        <w:docPartObj>
          <w:docPartGallery w:val="Table of Contents"/>
          <w:docPartUnique/>
        </w:docPartObj>
      </w:sdtPr>
      <w:sdtEndPr>
        <w:rPr>
          <w:rFonts w:cs="华文楷体" w:asciiTheme="minorEastAsia" w:hAnsiTheme="minorEastAsia" w:eastAsiaTheme="minorEastAsia"/>
          <w:kern w:val="2"/>
          <w:sz w:val="21"/>
          <w:szCs w:val="52"/>
          <w:lang w:val="en-US" w:eastAsia="zh-CN" w:bidi="ar-SA"/>
        </w:rPr>
      </w:sdtEndPr>
      <w:sdtContent>
        <w:p w14:paraId="1BD9A56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30"/>
              <w:szCs w:val="30"/>
            </w:rPr>
            <w:t>目录</w:t>
          </w:r>
        </w:p>
        <w:p w14:paraId="283D4AB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instrText xml:space="preserve">TOC \o "1-3" \h \u </w:instrText>
          </w:r>
          <w:r>
            <w:rPr>
              <w:rFonts w:cs="华文楷体" w:asciiTheme="minorEastAsia" w:hAnsiTheme="minorEastAsia" w:eastAsiaTheme="minorEastAsia"/>
              <w:b/>
              <w:kern w:val="2"/>
              <w:sz w:val="52"/>
              <w:szCs w:val="52"/>
              <w:lang w:val="en-US" w:eastAsia="zh-CN" w:bidi="ar-SA"/>
            </w:rPr>
            <w:fldChar w:fldCharType="separate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_Toc5125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一、 公司介绍</w:t>
          </w:r>
          <w:r>
            <w:tab/>
          </w:r>
          <w:r>
            <w:fldChar w:fldCharType="begin"/>
          </w:r>
          <w:r>
            <w:instrText xml:space="preserve"> PAGEREF _Toc5125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12D5E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_Toc18488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二、 设备原理</w:t>
          </w:r>
          <w:r>
            <w:tab/>
          </w:r>
          <w:r>
            <w:fldChar w:fldCharType="begin"/>
          </w:r>
          <w:r>
            <w:instrText xml:space="preserve"> PAGEREF _Toc18488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1E6BCFC9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_Toc26168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1.1 概要</w:t>
          </w:r>
          <w:r>
            <w:tab/>
          </w:r>
          <w:r>
            <w:fldChar w:fldCharType="begin"/>
          </w:r>
          <w:r>
            <w:instrText xml:space="preserve"> PAGEREF _Toc26168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FF09E0A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_Toc21473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1.2 产品特点</w:t>
          </w:r>
          <w:r>
            <w:tab/>
          </w:r>
          <w:r>
            <w:fldChar w:fldCharType="begin"/>
          </w:r>
          <w:r>
            <w:instrText xml:space="preserve"> PAGEREF _Toc21473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68229CF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_Toc3479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1.3行业应用</w:t>
          </w:r>
          <w:r>
            <w:tab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5E507D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_Toc2900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 xml:space="preserve">三、 </w:t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技术</w:t>
          </w:r>
          <w:r>
            <w:rPr>
              <w:rFonts w:hint="eastAsia" w:ascii="微软雅黑" w:hAnsi="微软雅黑" w:eastAsia="微软雅黑" w:cs="微软雅黑"/>
              <w:bCs/>
              <w:szCs w:val="36"/>
            </w:rPr>
            <w:t>规格</w:t>
          </w:r>
          <w:r>
            <w:tab/>
          </w:r>
          <w:r>
            <w:fldChar w:fldCharType="begin"/>
          </w:r>
          <w:r>
            <w:instrText xml:space="preserve"> PAGEREF _Toc2900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C592652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_Toc14508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kern w:val="0"/>
              <w:shd w:val="clear" w:color="auto" w:fill="FFFFFF"/>
            </w:rPr>
            <w:t>2.1设备规格</w:t>
          </w:r>
          <w:r>
            <w:tab/>
          </w:r>
          <w:r>
            <w:fldChar w:fldCharType="begin"/>
          </w:r>
          <w:r>
            <w:instrText xml:space="preserve"> PAGEREF _Toc14508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339B8ABF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_Toc1893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2.2厂务规格要求</w:t>
          </w:r>
          <w:r>
            <w:tab/>
          </w:r>
          <w:r>
            <w:fldChar w:fldCharType="begin"/>
          </w:r>
          <w:r>
            <w:instrText xml:space="preserve"> PAGEREF _Toc1893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4B9C6C16">
          <w:pPr>
            <w:pStyle w:val="8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_Toc30634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</w:rPr>
            <w:t>2.3 一般规格</w:t>
          </w:r>
          <w:r>
            <w:tab/>
          </w:r>
          <w:r>
            <w:fldChar w:fldCharType="begin"/>
          </w:r>
          <w:r>
            <w:instrText xml:space="preserve"> PAGEREF _Toc30634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144920C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_Toc12158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四、配置清单</w:t>
          </w:r>
          <w:r>
            <w:tab/>
          </w:r>
          <w:r>
            <w:fldChar w:fldCharType="begin"/>
          </w:r>
          <w:r>
            <w:instrText xml:space="preserve"> PAGEREF _Toc12158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0D194FD7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_Toc21575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五、维修保养</w:t>
          </w:r>
          <w:r>
            <w:tab/>
          </w:r>
          <w:r>
            <w:fldChar w:fldCharType="begin"/>
          </w:r>
          <w:r>
            <w:instrText xml:space="preserve"> PAGEREF _Toc21575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7A0C8B44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_Toc3725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六、 质量保证及售后服务</w:t>
          </w:r>
          <w:r>
            <w:tab/>
          </w:r>
          <w:r>
            <w:fldChar w:fldCharType="begin"/>
          </w:r>
          <w:r>
            <w:instrText xml:space="preserve"> PAGEREF _Toc3725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567C5709">
          <w:pPr>
            <w:pStyle w:val="7"/>
            <w:tabs>
              <w:tab w:val="right" w:leader="dot" w:pos="8306"/>
            </w:tabs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begin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instrText xml:space="preserve"> HYPERLINK \l _Toc32134 </w:instrText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36"/>
              <w:lang w:val="en-US" w:eastAsia="zh-CN"/>
            </w:rPr>
            <w:t>七、设备尺寸图纸</w:t>
          </w:r>
          <w:r>
            <w:tab/>
          </w:r>
          <w:r>
            <w:fldChar w:fldCharType="begin"/>
          </w:r>
          <w:r>
            <w:instrText xml:space="preserve"> PAGEREF _Toc32134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  <w:p w14:paraId="2CF2AD42">
          <w:pPr>
            <w:spacing w:before="0" w:beforeLines="0" w:after="0" w:afterLines="0" w:line="240" w:lineRule="auto"/>
            <w:ind w:left="0" w:leftChars="0" w:right="0" w:rightChars="0" w:firstLine="0" w:firstLineChars="0"/>
            <w:jc w:val="both"/>
            <w:rPr>
              <w:rFonts w:cs="华文楷体" w:asciiTheme="minorEastAsia" w:hAnsiTheme="minorEastAsia" w:eastAsiaTheme="minorEastAsia"/>
              <w:kern w:val="2"/>
              <w:sz w:val="21"/>
              <w:szCs w:val="52"/>
              <w:lang w:val="en-US" w:eastAsia="zh-CN" w:bidi="ar-SA"/>
            </w:rPr>
          </w:pPr>
          <w:r>
            <w:rPr>
              <w:rFonts w:cs="华文楷体" w:asciiTheme="minorEastAsia" w:hAnsiTheme="minorEastAsia" w:eastAsiaTheme="minorEastAsia"/>
              <w:kern w:val="2"/>
              <w:szCs w:val="52"/>
              <w:lang w:val="en-US" w:eastAsia="zh-CN" w:bidi="ar-SA"/>
            </w:rPr>
            <w:fldChar w:fldCharType="end"/>
          </w:r>
        </w:p>
      </w:sdtContent>
    </w:sdt>
    <w:p w14:paraId="1156127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540599">
      <w:pPr>
        <w:bidi w:val="0"/>
        <w:rPr>
          <w:lang w:val="en-US" w:eastAsia="zh-CN"/>
        </w:rPr>
      </w:pPr>
    </w:p>
    <w:p w14:paraId="121B4F8B">
      <w:pPr>
        <w:bidi w:val="0"/>
        <w:rPr>
          <w:lang w:val="en-US" w:eastAsia="zh-CN"/>
        </w:rPr>
      </w:pPr>
      <w:bookmarkStart w:id="13" w:name="_GoBack"/>
      <w:bookmarkEnd w:id="13"/>
    </w:p>
    <w:p w14:paraId="02A2505E">
      <w:pPr>
        <w:bidi w:val="0"/>
        <w:rPr>
          <w:lang w:val="en-US" w:eastAsia="zh-CN"/>
        </w:rPr>
      </w:pPr>
    </w:p>
    <w:p w14:paraId="1BD03BA9">
      <w:pPr>
        <w:bidi w:val="0"/>
        <w:rPr>
          <w:lang w:val="en-US" w:eastAsia="zh-CN"/>
        </w:rPr>
      </w:pPr>
    </w:p>
    <w:p w14:paraId="1906FB1F">
      <w:pPr>
        <w:bidi w:val="0"/>
        <w:rPr>
          <w:lang w:val="en-US" w:eastAsia="zh-CN"/>
        </w:rPr>
      </w:pPr>
    </w:p>
    <w:p w14:paraId="695749D3">
      <w:pPr>
        <w:bidi w:val="0"/>
        <w:rPr>
          <w:lang w:val="en-US" w:eastAsia="zh-CN"/>
        </w:rPr>
      </w:pPr>
    </w:p>
    <w:p w14:paraId="4C0D75AA">
      <w:pPr>
        <w:bidi w:val="0"/>
        <w:rPr>
          <w:lang w:val="en-US" w:eastAsia="zh-CN"/>
        </w:rPr>
      </w:pPr>
    </w:p>
    <w:p w14:paraId="7116AB6E">
      <w:pPr>
        <w:bidi w:val="0"/>
        <w:rPr>
          <w:lang w:val="en-US" w:eastAsia="zh-CN"/>
        </w:rPr>
      </w:pPr>
    </w:p>
    <w:p w14:paraId="26ABF45A">
      <w:pPr>
        <w:bidi w:val="0"/>
        <w:rPr>
          <w:lang w:val="en-US" w:eastAsia="zh-CN"/>
        </w:rPr>
      </w:pPr>
    </w:p>
    <w:p w14:paraId="19E161B1">
      <w:pPr>
        <w:tabs>
          <w:tab w:val="left" w:pos="4741"/>
        </w:tabs>
        <w:bidi w:val="0"/>
        <w:jc w:val="left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671EE021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0" w:name="_Toc51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公司介绍</w:t>
      </w:r>
      <w:bookmarkEnd w:id="0"/>
    </w:p>
    <w:p w14:paraId="7B93EBC3">
      <w:pPr>
        <w:spacing w:line="15" w:lineRule="auto"/>
        <w:ind w:firstLine="480" w:firstLineChars="200"/>
        <w:rPr>
          <w:rFonts w:ascii="微软雅黑" w:hAnsi="微软雅黑" w:eastAsia="微软雅黑" w:cs="微软雅黑"/>
          <w:color w:val="000000"/>
          <w:sz w:val="24"/>
          <w:shd w:val="clear" w:color="auto" w:fill="FFFFFF"/>
        </w:rPr>
      </w:pPr>
    </w:p>
    <w:p w14:paraId="3C4A750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东莞市科众精密仪器有限公司成立于2019年，位于广东省东莞市长安镇，是一家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集开发、设计、制造及销售于一体的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的界面领域测试仪器厂家。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自创立伊始，我司集结了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几十位表界面行业技术人才，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国内高端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  <w:t>接触角测量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hd w:val="clear" w:color="auto" w:fill="FFFFFF"/>
          <w:lang w:val="en-US" w:eastAsia="zh-CN"/>
        </w:rPr>
        <w:t>仪、等离子清洗技术领域的标杆企业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，公司秉承“科学检测，博采众长”为核心理念，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致力于为3C、6C电子、半导体制造、新材料研发、生物医疗、新能源以及教育科研等领域提供高精度、智能化、全自动化的接触角测量仪、等离子清洗设备及整体解决方案。</w:t>
      </w:r>
    </w:p>
    <w:p w14:paraId="3383A873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公司产品依托自主研发的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等离子清洗机、精准腔体设计及智能工艺控制系统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，可实现对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塑料、金属、陶瓷、玻璃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等多种基材的无损伤清洁、表面活化与改性处理，有效替代传统化学清洗工艺，兼具环保高效、非接触无残留的核心优势。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助力全球制造业客户优化生产工艺、提升产品附着力与可靠性，赋能高端制造产业升级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  <w:lang w:val="en-US" w:eastAsia="zh-CN"/>
        </w:rPr>
        <w:t>。</w:t>
      </w:r>
    </w:p>
    <w:p w14:paraId="03BD2B45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410CBEFC">
      <w:pPr>
        <w:spacing w:line="15" w:lineRule="auto"/>
        <w:ind w:firstLine="422" w:firstLineChars="200"/>
        <w:rPr>
          <w:rFonts w:asciiTheme="minorEastAsia" w:hAnsiTheme="minorEastAsia" w:cstheme="minorEastAsia"/>
          <w:b/>
          <w:bCs/>
          <w:color w:val="FF0000"/>
          <w:szCs w:val="21"/>
        </w:rPr>
      </w:pPr>
    </w:p>
    <w:p w14:paraId="6BDD0DDD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4008836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0C6675CE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11B209F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B815537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2D836170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64C94C33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58FF8A78">
      <w:pPr>
        <w:numPr>
          <w:numId w:val="0"/>
        </w:numPr>
        <w:outlineLvl w:val="0"/>
        <w:rPr>
          <w:rFonts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1" w:name="_Toc1848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设备原理</w:t>
      </w:r>
      <w:bookmarkEnd w:id="1"/>
    </w:p>
    <w:p w14:paraId="4F83D05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</w:rPr>
      </w:pPr>
    </w:p>
    <w:p w14:paraId="108DF1D2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2" w:name="_Toc2616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1.1 概要</w:t>
      </w:r>
      <w:bookmarkEnd w:id="2"/>
    </w:p>
    <w:p w14:paraId="4224C8BC">
      <w:pPr>
        <w:widowControl/>
        <w:spacing w:line="360" w:lineRule="auto"/>
        <w:ind w:firstLine="420"/>
        <w:jc w:val="lef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41787D"/>
          <w:kern w:val="0"/>
          <w:sz w:val="24"/>
          <w:szCs w:val="24"/>
          <w:shd w:val="clear" w:color="auto" w:fill="FFFFFF"/>
        </w:rPr>
        <w:t>真空等离子清洗机(Plasma cleaner)，</w:t>
      </w:r>
      <w:r>
        <w:rPr>
          <w:rFonts w:hint="eastAsia" w:ascii="华文中宋" w:hAnsi="华文中宋" w:eastAsia="华文中宋" w:cs="华文中宋"/>
          <w:sz w:val="24"/>
          <w:szCs w:val="24"/>
        </w:rPr>
        <w:t>气体通过激励电源离化成等离子态，等离子体作用于产品表面，清洗产品表面污染物，提高表面活性，增强附着性能。等离子清洗是一种新型的、环保、高效、稳定的表面处理方式。</w:t>
      </w:r>
    </w:p>
    <w:p w14:paraId="13110944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1A27E35E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3" w:name="_Toc21473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1.2 产品特点</w:t>
      </w:r>
      <w:bookmarkEnd w:id="3"/>
    </w:p>
    <w:p w14:paraId="013575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产品放置治具灵活多变，可适应不规则的产品</w:t>
      </w:r>
    </w:p>
    <w:p w14:paraId="0B63C5D2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水平电极设计，可满足软性产品处理需求。</w:t>
      </w:r>
    </w:p>
    <w:p w14:paraId="3ED7DA33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低耗能、耗气产品。</w:t>
      </w:r>
    </w:p>
    <w:p w14:paraId="2B13FB70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便捷的收放板方式</w:t>
      </w:r>
    </w:p>
    <w:p w14:paraId="7886B58B">
      <w:pPr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真空系统集成，占地面积小</w:t>
      </w:r>
    </w:p>
    <w:p w14:paraId="1D46CDE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合理的等离子反应空间，使处理更均匀</w:t>
      </w:r>
    </w:p>
    <w:p w14:paraId="67E589F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集成的控制系统设计，使操作更方便</w:t>
      </w:r>
    </w:p>
    <w:p w14:paraId="52F005DE">
      <w:pPr>
        <w:pStyle w:val="15"/>
        <w:widowControl/>
        <w:spacing w:line="360" w:lineRule="auto"/>
        <w:ind w:left="420" w:firstLine="0"/>
        <w:jc w:val="left"/>
        <w:rPr>
          <w:rFonts w:ascii="华文中宋" w:hAnsi="华文中宋" w:eastAsia="华文中宋" w:cs="华文中宋"/>
          <w:szCs w:val="21"/>
        </w:rPr>
      </w:pPr>
    </w:p>
    <w:p w14:paraId="33DF65E1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4" w:name="_Toc3479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1.3行业应用</w:t>
      </w:r>
      <w:bookmarkEnd w:id="4"/>
    </w:p>
    <w:p w14:paraId="74B1BAB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PI 表面粗化及清洁</w:t>
      </w:r>
    </w:p>
    <w:p w14:paraId="3DE2D41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PSS的蚀刻</w:t>
      </w:r>
    </w:p>
    <w:p w14:paraId="03CFB12D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ITO膜的蚀刻</w:t>
      </w:r>
    </w:p>
    <w:p w14:paraId="3B9F7C2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半导体硅片PN结的去除</w:t>
      </w:r>
    </w:p>
    <w:p w14:paraId="03386B2F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Wire  Bonding 前焊盘的表面清洗</w:t>
      </w:r>
    </w:p>
    <w:p w14:paraId="19A0737B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HDI板孔底及孔壁钻污的清洁</w:t>
      </w:r>
    </w:p>
    <w:p w14:paraId="0BF8F82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PCB孔内钻污及表面清洁</w:t>
      </w:r>
    </w:p>
    <w:p w14:paraId="45E5F657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Coverlay表面粗化及清洁</w:t>
      </w:r>
    </w:p>
    <w:p w14:paraId="02A9C38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Teflon板的活化及孔内钻污清浩</w:t>
      </w:r>
    </w:p>
    <w:p w14:paraId="46C0313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软硬结合板孔内钻污及表面清</w:t>
      </w:r>
    </w:p>
    <w:p w14:paraId="3FCAFEF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ABS塑料的活化和清洗</w:t>
      </w:r>
    </w:p>
    <w:p w14:paraId="7F426C41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LED封装前的表面活化和清洗</w:t>
      </w:r>
    </w:p>
    <w:p w14:paraId="5A368E09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陶瓷封装电镀前的清洗</w:t>
      </w:r>
    </w:p>
    <w:p w14:paraId="1059AF2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手机外壳及屏幕的活化和清洗</w:t>
      </w:r>
    </w:p>
    <w:p w14:paraId="59EFC272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FPC 孔内钻污清洁与表面清洁</w:t>
      </w:r>
    </w:p>
    <w:p w14:paraId="36EF264E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电子材料表面改性和表面清洗</w:t>
      </w:r>
    </w:p>
    <w:p w14:paraId="5115F94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其他材料的表面清洁</w:t>
      </w:r>
    </w:p>
    <w:p w14:paraId="73CFEB90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塑胶材质表面改性、表面粗化</w:t>
      </w:r>
    </w:p>
    <w:p w14:paraId="70540763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ascii="华文中宋" w:hAnsi="华文中宋" w:eastAsia="华文中宋" w:cs="华文中宋"/>
          <w:sz w:val="24"/>
          <w:szCs w:val="24"/>
          <w:lang w:val="en-US" w:bidi="ar-SA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bidi="ar-SA"/>
        </w:rPr>
        <w:t>ITO涂覆前表面清洗</w:t>
      </w:r>
    </w:p>
    <w:p w14:paraId="2F31B83C">
      <w:pPr>
        <w:spacing w:line="15" w:lineRule="auto"/>
        <w:jc w:val="left"/>
        <w:rPr>
          <w:rFonts w:ascii="微软雅黑" w:hAnsi="微软雅黑" w:eastAsia="微软雅黑" w:cs="微软雅黑"/>
          <w:sz w:val="24"/>
        </w:rPr>
      </w:pPr>
    </w:p>
    <w:p w14:paraId="19017266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6F18F41E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4651652">
      <w:pPr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05F4DC53">
      <w:pPr>
        <w:numPr>
          <w:numId w:val="0"/>
        </w:numPr>
        <w:ind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  <w:bookmarkStart w:id="5" w:name="_Toc2900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三、技术</w:t>
      </w:r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  <w:t>规格</w:t>
      </w:r>
      <w:bookmarkEnd w:id="5"/>
    </w:p>
    <w:p w14:paraId="323536E4">
      <w:pPr>
        <w:widowControl/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  <w:bookmarkStart w:id="6" w:name="_Toc1450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  <w:t>2.1设备规格</w:t>
      </w:r>
      <w:bookmarkEnd w:id="6"/>
    </w:p>
    <w:tbl>
      <w:tblPr>
        <w:tblStyle w:val="10"/>
        <w:tblW w:w="8522" w:type="dxa"/>
        <w:jc w:val="center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980"/>
        <w:gridCol w:w="4417"/>
      </w:tblGrid>
      <w:tr w14:paraId="6C9F3E4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5131C199">
            <w:pPr>
              <w:jc w:val="center"/>
              <w:rPr>
                <w:color w:val="437479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电源系统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8FF3495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56A25AA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</w:tr>
      <w:tr w14:paraId="45127D3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D138790">
            <w:pPr>
              <w:jc w:val="center"/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A3A2BF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3618CD1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0~1</w:t>
            </w:r>
            <w:r>
              <w:rPr>
                <w:rFonts w:ascii="微软雅黑" w:hAnsi="微软雅黑" w:eastAsia="微软雅黑"/>
                <w:szCs w:val="24"/>
              </w:rPr>
              <w:t>5</w:t>
            </w:r>
            <w:r>
              <w:rPr>
                <w:rFonts w:hint="eastAsia" w:ascii="微软雅黑" w:hAnsi="微软雅黑" w:eastAsia="微软雅黑"/>
                <w:szCs w:val="24"/>
              </w:rPr>
              <w:t>00W可调，精度±1</w:t>
            </w:r>
            <w:r>
              <w:rPr>
                <w:rFonts w:ascii="微软雅黑" w:hAnsi="微软雅黑" w:eastAsia="微软雅黑"/>
                <w:szCs w:val="24"/>
              </w:rPr>
              <w:t>W</w:t>
            </w:r>
            <w:r>
              <w:rPr>
                <w:rFonts w:hint="eastAsia" w:ascii="微软雅黑" w:hAnsi="微软雅黑" w:eastAsia="微软雅黑"/>
                <w:szCs w:val="24"/>
              </w:rPr>
              <w:t>；</w:t>
            </w:r>
          </w:p>
        </w:tc>
      </w:tr>
      <w:tr w14:paraId="2015005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856991D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A53ABF0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574E2AE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13.56MHz</w:t>
            </w:r>
          </w:p>
        </w:tc>
      </w:tr>
      <w:tr w14:paraId="4A2CEAD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2988E8A9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真空系统</w:t>
            </w:r>
          </w:p>
          <w:p w14:paraId="637F2DE9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71665F0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双级旋片泵（油泵）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02084585">
            <w:pPr>
              <w:widowControl/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双级油旋片</w:t>
            </w:r>
            <w:r>
              <w:rPr>
                <w:rFonts w:hint="eastAsia" w:ascii="微软雅黑" w:hAnsi="微软雅黑" w:eastAsia="微软雅黑"/>
                <w:szCs w:val="24"/>
              </w:rPr>
              <w:t>，</w:t>
            </w:r>
            <w:r>
              <w:rPr>
                <w:rFonts w:ascii="微软雅黑" w:hAnsi="微软雅黑" w:eastAsia="微软雅黑"/>
                <w:szCs w:val="24"/>
              </w:rPr>
              <w:t>泵抽速25L/S极限压力1Pa风冷</w:t>
            </w:r>
          </w:p>
        </w:tc>
      </w:tr>
      <w:tr w14:paraId="13C2B1F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236D5BE5">
            <w:pPr>
              <w:jc w:val="center"/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C371E7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真空管路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40F02C8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全不锈钢管路，以及高强度真空波纹管</w:t>
            </w:r>
          </w:p>
        </w:tc>
      </w:tr>
      <w:tr w14:paraId="3E6303A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75A824F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908E7A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5121826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铝合金（可定制不锈钢腔体）</w:t>
            </w:r>
          </w:p>
        </w:tc>
      </w:tr>
      <w:tr w14:paraId="11A8536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E297532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6E47D40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厚度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7E5E5D7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25mm</w:t>
            </w:r>
          </w:p>
        </w:tc>
      </w:tr>
      <w:tr w14:paraId="6AD469D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097902B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14FE8C2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密封性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3B7BDB4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军工级焊接密封</w:t>
            </w:r>
          </w:p>
        </w:tc>
      </w:tr>
      <w:tr w14:paraId="068FB5C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63DF767A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019EF50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腔体内部尺寸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12889B7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450×</w:t>
            </w:r>
            <w:r>
              <w:rPr>
                <w:rFonts w:ascii="微软雅黑" w:hAnsi="微软雅黑" w:eastAsia="微软雅黑"/>
                <w:szCs w:val="24"/>
              </w:rPr>
              <w:t>90</w:t>
            </w:r>
            <w:r>
              <w:rPr>
                <w:rFonts w:hint="eastAsia" w:ascii="微软雅黑" w:hAnsi="微软雅黑" w:eastAsia="微软雅黑"/>
                <w:szCs w:val="24"/>
              </w:rPr>
              <w:t>0×500mm（宽×高×深）</w:t>
            </w:r>
          </w:p>
        </w:tc>
      </w:tr>
      <w:tr w14:paraId="31453F0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EE277CE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1AF0B62B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电极板有效尺寸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6B18F7D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420×411mm（宽×深）</w:t>
            </w:r>
          </w:p>
        </w:tc>
      </w:tr>
      <w:tr w14:paraId="116A8AC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358D40AA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795E8285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可用空间间距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41D920A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380</w:t>
            </w:r>
            <w:r>
              <w:rPr>
                <w:rFonts w:hint="eastAsia" w:ascii="微软雅黑" w:hAnsi="微软雅黑" w:eastAsia="微软雅黑"/>
                <w:szCs w:val="24"/>
              </w:rPr>
              <w:t>mm</w:t>
            </w:r>
          </w:p>
        </w:tc>
      </w:tr>
      <w:tr w14:paraId="1449135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4A524A91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EF9DDD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电极板布置方式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78FA1E2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垂直布置，可活动抽取</w:t>
            </w:r>
          </w:p>
        </w:tc>
      </w:tr>
      <w:tr w14:paraId="1D9B3D1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596C6AD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9214A53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工作托盘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642EB37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标配一套，材质可选配(铝材、钢丝网）</w:t>
            </w:r>
          </w:p>
        </w:tc>
      </w:tr>
      <w:tr w14:paraId="48380ED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4D74219D">
            <w:pPr>
              <w:rPr>
                <w:rFonts w:ascii="微软雅黑" w:hAnsi="微软雅黑" w:eastAsia="微软雅黑"/>
                <w:color w:val="437479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7F9A59A2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工作空间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2CB7F08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11</w:t>
            </w:r>
            <w:r>
              <w:rPr>
                <w:rFonts w:hint="eastAsia" w:ascii="微软雅黑" w:hAnsi="微软雅黑" w:eastAsia="微软雅黑"/>
                <w:szCs w:val="24"/>
              </w:rPr>
              <w:t>个空间</w:t>
            </w:r>
          </w:p>
        </w:tc>
      </w:tr>
      <w:tr w14:paraId="7DC37B8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4B006D7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气体系统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0D890D1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流量范围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64E9722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0~</w:t>
            </w:r>
            <w:r>
              <w:rPr>
                <w:rFonts w:ascii="微软雅黑" w:hAnsi="微软雅黑" w:eastAsia="微软雅黑"/>
                <w:szCs w:val="24"/>
              </w:rPr>
              <w:t>5</w:t>
            </w:r>
            <w:r>
              <w:rPr>
                <w:rFonts w:hint="eastAsia" w:ascii="微软雅黑" w:hAnsi="微软雅黑" w:eastAsia="微软雅黑"/>
                <w:szCs w:val="24"/>
              </w:rPr>
              <w:t>00SCCM</w:t>
            </w:r>
          </w:p>
        </w:tc>
      </w:tr>
      <w:tr w14:paraId="25CDEC0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698BF7D0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D471FCA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工艺气体气路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15669C2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标配两路，可定制</w:t>
            </w:r>
          </w:p>
        </w:tc>
      </w:tr>
      <w:tr w14:paraId="4DF040D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761E15C7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控制系统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2F4458DD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系统控制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53F960B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PLC</w:t>
            </w:r>
          </w:p>
        </w:tc>
      </w:tr>
      <w:tr w14:paraId="23BE3678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0E822325">
            <w:pPr>
              <w:rPr>
                <w:color w:val="43747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03CD13B3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交付方式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57C9F43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7寸触控屏幕</w:t>
            </w:r>
          </w:p>
        </w:tc>
      </w:tr>
      <w:tr w14:paraId="36008E9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restart"/>
            <w:tcBorders>
              <w:tl2br w:val="nil"/>
              <w:tr2bl w:val="nil"/>
            </w:tcBorders>
            <w:vAlign w:val="center"/>
          </w:tcPr>
          <w:p w14:paraId="53D9DCED">
            <w:pPr>
              <w:jc w:val="center"/>
              <w:rPr>
                <w:rFonts w:ascii="微软雅黑" w:hAnsi="微软雅黑" w:eastAsia="微软雅黑"/>
                <w:b/>
                <w:bCs/>
                <w:color w:val="437479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37479"/>
                <w:szCs w:val="24"/>
              </w:rPr>
              <w:t>其它参数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813616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3259703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9</w:t>
            </w:r>
            <w:r>
              <w:rPr>
                <w:rFonts w:ascii="微软雅黑" w:hAnsi="微软雅黑" w:eastAsia="微软雅黑"/>
                <w:szCs w:val="24"/>
              </w:rPr>
              <w:t>5</w:t>
            </w:r>
            <w:r>
              <w:rPr>
                <w:rFonts w:hint="eastAsia" w:ascii="微软雅黑" w:hAnsi="微软雅黑" w:eastAsia="微软雅黑"/>
                <w:szCs w:val="24"/>
              </w:rPr>
              <w:t>0×1</w:t>
            </w:r>
            <w:r>
              <w:rPr>
                <w:rFonts w:ascii="微软雅黑" w:hAnsi="微软雅黑" w:eastAsia="微软雅黑"/>
                <w:szCs w:val="24"/>
              </w:rPr>
              <w:t>8</w:t>
            </w:r>
            <w:r>
              <w:rPr>
                <w:rFonts w:hint="eastAsia" w:ascii="微软雅黑" w:hAnsi="微软雅黑" w:eastAsia="微软雅黑"/>
                <w:szCs w:val="24"/>
              </w:rPr>
              <w:t>50×1000mm（宽×高×深）</w:t>
            </w:r>
          </w:p>
        </w:tc>
      </w:tr>
      <w:tr w14:paraId="510EBA0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4BB2B62C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37FE80E8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重量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382A8B52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ascii="微软雅黑" w:hAnsi="微软雅黑" w:eastAsia="微软雅黑"/>
                <w:szCs w:val="24"/>
              </w:rPr>
              <w:t>3</w:t>
            </w:r>
            <w:r>
              <w:rPr>
                <w:rFonts w:hint="eastAsia" w:ascii="微软雅黑" w:hAnsi="微软雅黑" w:eastAsia="微软雅黑"/>
                <w:szCs w:val="24"/>
              </w:rPr>
              <w:t>00KG</w:t>
            </w:r>
          </w:p>
        </w:tc>
      </w:tr>
      <w:tr w14:paraId="43C2132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25" w:type="dxa"/>
            <w:vMerge w:val="continue"/>
            <w:tcBorders>
              <w:tl2br w:val="nil"/>
              <w:tr2bl w:val="nil"/>
            </w:tcBorders>
            <w:vAlign w:val="center"/>
          </w:tcPr>
          <w:p w14:paraId="1A28479B">
            <w:pPr>
              <w:jc w:val="center"/>
              <w:rPr>
                <w:rFonts w:ascii="微软雅黑" w:hAnsi="微软雅黑" w:eastAsia="微软雅黑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547661D0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设备外观颜色</w:t>
            </w:r>
          </w:p>
        </w:tc>
        <w:tc>
          <w:tcPr>
            <w:tcW w:w="4417" w:type="dxa"/>
            <w:tcBorders>
              <w:tl2br w:val="nil"/>
              <w:tr2bl w:val="nil"/>
            </w:tcBorders>
          </w:tcPr>
          <w:p w14:paraId="7AC546F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银灰色</w:t>
            </w:r>
          </w:p>
        </w:tc>
      </w:tr>
    </w:tbl>
    <w:p w14:paraId="02EC324F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hd w:val="clear" w:color="auto" w:fill="FFFFFF"/>
        </w:rPr>
      </w:pPr>
    </w:p>
    <w:p w14:paraId="03222353">
      <w:pPr>
        <w:rPr>
          <w:rFonts w:ascii="微软雅黑" w:hAnsi="微软雅黑" w:eastAsia="微软雅黑"/>
          <w:b/>
          <w:bCs/>
          <w:szCs w:val="21"/>
        </w:rPr>
      </w:pPr>
    </w:p>
    <w:p w14:paraId="5F45F576">
      <w:pPr>
        <w:rPr>
          <w:rFonts w:ascii="微软雅黑" w:hAnsi="微软雅黑" w:eastAsia="微软雅黑"/>
          <w:b/>
          <w:bCs/>
          <w:szCs w:val="21"/>
        </w:rPr>
      </w:pPr>
    </w:p>
    <w:p w14:paraId="330C828E">
      <w:pPr>
        <w:outlineLvl w:val="1"/>
        <w:rPr>
          <w:rFonts w:ascii="微软雅黑" w:hAnsi="微软雅黑" w:eastAsia="微软雅黑"/>
          <w:b/>
          <w:bCs/>
          <w:szCs w:val="21"/>
        </w:rPr>
      </w:pPr>
      <w:bookmarkStart w:id="7" w:name="_Toc1893"/>
      <w:r>
        <w:rPr>
          <w:rFonts w:hint="eastAsia" w:ascii="微软雅黑" w:hAnsi="微软雅黑" w:eastAsia="微软雅黑"/>
          <w:b/>
          <w:bCs/>
          <w:szCs w:val="21"/>
        </w:rPr>
        <w:t>2.2厂务规格要求</w:t>
      </w:r>
      <w:bookmarkEnd w:id="7"/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276"/>
      </w:tblGrid>
      <w:tr w14:paraId="0412149D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2"/>
            <w:tcBorders>
              <w:tl2br w:val="nil"/>
              <w:tr2bl w:val="nil"/>
            </w:tcBorders>
            <w:shd w:val="clear" w:color="auto" w:fill="437479"/>
            <w:noWrap/>
            <w:vAlign w:val="center"/>
          </w:tcPr>
          <w:p w14:paraId="136EF20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厂务规格要求</w:t>
            </w:r>
          </w:p>
        </w:tc>
      </w:tr>
      <w:tr w14:paraId="183229D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E136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交流电源规格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2AFB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电源：AC380V，50/60Hz，5线，50A</w:t>
            </w:r>
          </w:p>
        </w:tc>
      </w:tr>
      <w:tr w14:paraId="33A7810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454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厂务排气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1689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流量：2.0 m³/min</w:t>
            </w:r>
          </w:p>
        </w:tc>
      </w:tr>
      <w:tr w14:paraId="0ED65F2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F7D3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厂务工作气体要求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9947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14E711F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5E76A21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管径：6×4 mm</w:t>
            </w:r>
          </w:p>
          <w:p w14:paraId="3CC2974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1297008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纯度：99.99%以上</w:t>
            </w:r>
          </w:p>
        </w:tc>
      </w:tr>
      <w:tr w14:paraId="239BC375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FFA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厂务压缩空气要求</w:t>
            </w:r>
          </w:p>
        </w:tc>
        <w:tc>
          <w:tcPr>
            <w:tcW w:w="6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17D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流量：1~10 L/min</w:t>
            </w:r>
          </w:p>
          <w:p w14:paraId="394BBCD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压力：3~7 kg/cm²</w:t>
            </w:r>
          </w:p>
          <w:p w14:paraId="3C89BE6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管径：8×5 mm</w:t>
            </w:r>
          </w:p>
          <w:p w14:paraId="5AD4383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材质：PU管</w:t>
            </w:r>
          </w:p>
          <w:p w14:paraId="2FE1A760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露点：-40℃以下</w:t>
            </w:r>
          </w:p>
          <w:p w14:paraId="506A1A9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Particle＞0.3μm：10Pcs/ft³</w:t>
            </w:r>
          </w:p>
        </w:tc>
      </w:tr>
    </w:tbl>
    <w:p w14:paraId="10F9807F">
      <w:pPr>
        <w:rPr>
          <w:rFonts w:ascii="微软雅黑" w:hAnsi="微软雅黑" w:eastAsia="微软雅黑"/>
          <w:szCs w:val="21"/>
        </w:rPr>
      </w:pPr>
    </w:p>
    <w:p w14:paraId="1AA6C21D">
      <w:pPr>
        <w:rPr>
          <w:rFonts w:ascii="微软雅黑" w:hAnsi="微软雅黑" w:eastAsia="微软雅黑"/>
          <w:b/>
          <w:bCs/>
          <w:szCs w:val="21"/>
        </w:rPr>
      </w:pPr>
    </w:p>
    <w:p w14:paraId="6290B12B">
      <w:pPr>
        <w:rPr>
          <w:rFonts w:ascii="微软雅黑" w:hAnsi="微软雅黑" w:eastAsia="微软雅黑"/>
          <w:b/>
          <w:bCs/>
          <w:szCs w:val="21"/>
        </w:rPr>
      </w:pPr>
    </w:p>
    <w:p w14:paraId="624F1474">
      <w:pPr>
        <w:rPr>
          <w:rFonts w:ascii="微软雅黑" w:hAnsi="微软雅黑" w:eastAsia="微软雅黑"/>
          <w:b/>
          <w:bCs/>
          <w:szCs w:val="21"/>
        </w:rPr>
      </w:pPr>
    </w:p>
    <w:p w14:paraId="28502EB0">
      <w:pPr>
        <w:outlineLvl w:val="1"/>
        <w:rPr>
          <w:rFonts w:hint="eastAsia" w:ascii="微软雅黑" w:hAnsi="微软雅黑" w:eastAsia="微软雅黑"/>
          <w:b/>
          <w:bCs/>
          <w:szCs w:val="21"/>
        </w:rPr>
      </w:pPr>
      <w:bookmarkStart w:id="8" w:name="_Toc30634"/>
    </w:p>
    <w:p w14:paraId="45F8421C">
      <w:pPr>
        <w:outlineLvl w:val="1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2.3 一般规格</w:t>
      </w:r>
      <w:bookmarkEnd w:id="8"/>
    </w:p>
    <w:tbl>
      <w:tblPr>
        <w:tblStyle w:val="10"/>
        <w:tblpPr w:leftFromText="180" w:rightFromText="180" w:vertAnchor="text" w:horzAnchor="page" w:tblpX="1792" w:tblpY="149"/>
        <w:tblOverlap w:val="never"/>
        <w:tblW w:w="8845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460"/>
      </w:tblGrid>
      <w:tr w14:paraId="499408A4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</w:tblPrEx>
        <w:trPr>
          <w:trHeight w:val="631" w:hRule="atLeast"/>
        </w:trPr>
        <w:tc>
          <w:tcPr>
            <w:tcW w:w="8845" w:type="dxa"/>
            <w:gridSpan w:val="2"/>
            <w:tcBorders>
              <w:tl2br w:val="nil"/>
              <w:tr2bl w:val="nil"/>
            </w:tcBorders>
            <w:shd w:val="clear" w:color="000000" w:fill="41787D"/>
            <w:noWrap/>
            <w:vAlign w:val="center"/>
          </w:tcPr>
          <w:p w14:paraId="7FAEACB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一般规格</w:t>
            </w:r>
          </w:p>
        </w:tc>
      </w:tr>
      <w:tr w14:paraId="0B053B5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DF29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危险标识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1867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高压危险标识</w:t>
            </w:r>
          </w:p>
        </w:tc>
      </w:tr>
      <w:tr w14:paraId="21F9C54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516DD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使用环境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DBF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温度：15~30℃</w:t>
            </w:r>
          </w:p>
          <w:p w14:paraId="0598462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湿度：30~70%</w:t>
            </w:r>
          </w:p>
        </w:tc>
      </w:tr>
      <w:tr w14:paraId="00FCFC39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66E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其他注意事项</w:t>
            </w:r>
          </w:p>
        </w:tc>
        <w:tc>
          <w:tcPr>
            <w:tcW w:w="64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E48D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不可有可燃性气体，腐蚀性气体，爆炸或反应性粉尘</w:t>
            </w:r>
          </w:p>
          <w:p w14:paraId="23B2A00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气瓶需固定</w:t>
            </w:r>
          </w:p>
        </w:tc>
      </w:tr>
    </w:tbl>
    <w:p w14:paraId="28006F4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054541D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</w:rPr>
      </w:pPr>
    </w:p>
    <w:p w14:paraId="7138B92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BF1C90B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2104A144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3219668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90DEFC9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60FA1D30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3904970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27B198E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66AF3D9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30ABC8C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163F1C5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210E032F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FD617C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62D40EF">
      <w:pPr>
        <w:numPr>
          <w:ilvl w:val="0"/>
          <w:numId w:val="2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9" w:name="_Toc12158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配置清单</w:t>
      </w:r>
      <w:bookmarkEnd w:id="9"/>
    </w:p>
    <w:tbl>
      <w:tblPr>
        <w:tblStyle w:val="10"/>
        <w:tblpPr w:leftFromText="180" w:rightFromText="180" w:vertAnchor="text" w:horzAnchor="page" w:tblpX="2017" w:tblpY="522"/>
        <w:tblOverlap w:val="never"/>
        <w:tblW w:w="8620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65"/>
        <w:gridCol w:w="5172"/>
        <w:gridCol w:w="702"/>
        <w:gridCol w:w="676"/>
      </w:tblGrid>
      <w:tr w14:paraId="26612B3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20" w:type="dxa"/>
            <w:gridSpan w:val="5"/>
            <w:tcBorders>
              <w:tl2br w:val="nil"/>
              <w:tr2bl w:val="nil"/>
            </w:tcBorders>
            <w:shd w:val="clear" w:color="auto" w:fill="437479"/>
          </w:tcPr>
          <w:p w14:paraId="5256E201">
            <w:pPr>
              <w:tabs>
                <w:tab w:val="center" w:pos="4400"/>
                <w:tab w:val="left" w:pos="5828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配置清单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ab/>
            </w:r>
          </w:p>
        </w:tc>
      </w:tr>
      <w:tr w14:paraId="1303725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1484EC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序号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512EC8FF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名称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1401C13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描述说明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2FCB6E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单位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4CDA3D0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数量</w:t>
            </w:r>
          </w:p>
        </w:tc>
      </w:tr>
      <w:tr w14:paraId="2DBEA4F8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4F18197F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1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20218041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主机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4CD4036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外形尺寸：900×1</w:t>
            </w:r>
            <w:r>
              <w:rPr>
                <w:rFonts w:ascii="微软雅黑" w:hAnsi="微软雅黑" w:eastAsia="微软雅黑"/>
                <w:szCs w:val="24"/>
              </w:rPr>
              <w:t>8</w:t>
            </w:r>
            <w:r>
              <w:rPr>
                <w:rFonts w:hint="eastAsia" w:ascii="微软雅黑" w:hAnsi="微软雅黑" w:eastAsia="微软雅黑"/>
                <w:szCs w:val="24"/>
              </w:rPr>
              <w:t>50×1000mm（宽×高×深）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2C8985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325C32B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3AEAF717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04E4E99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2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5467A9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真空腔体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03A09F5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铝合金真空腔体</w:t>
            </w:r>
          </w:p>
          <w:p w14:paraId="01161A5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内尺寸450×</w:t>
            </w:r>
            <w:r>
              <w:rPr>
                <w:rFonts w:ascii="微软雅黑" w:hAnsi="微软雅黑" w:eastAsia="微软雅黑"/>
                <w:szCs w:val="24"/>
              </w:rPr>
              <w:t>90</w:t>
            </w:r>
            <w:r>
              <w:rPr>
                <w:rFonts w:hint="eastAsia" w:ascii="微软雅黑" w:hAnsi="微软雅黑" w:eastAsia="微软雅黑"/>
                <w:szCs w:val="24"/>
              </w:rPr>
              <w:t>0×500mm（宽×高×深）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BBB86E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55AF6A6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7E9CCE6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vMerge w:val="restart"/>
            <w:tcBorders>
              <w:tl2br w:val="nil"/>
              <w:tr2bl w:val="nil"/>
            </w:tcBorders>
            <w:vAlign w:val="center"/>
          </w:tcPr>
          <w:p w14:paraId="6152587F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3</w:t>
            </w:r>
          </w:p>
        </w:tc>
        <w:tc>
          <w:tcPr>
            <w:tcW w:w="1465" w:type="dxa"/>
            <w:vMerge w:val="restart"/>
            <w:tcBorders>
              <w:tl2br w:val="nil"/>
              <w:tr2bl w:val="nil"/>
            </w:tcBorders>
            <w:vAlign w:val="center"/>
          </w:tcPr>
          <w:p w14:paraId="043D35C7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激励电源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7F9ABB07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射频电源</w:t>
            </w: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vAlign w:val="center"/>
          </w:tcPr>
          <w:p w14:paraId="6614BF5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套</w:t>
            </w:r>
          </w:p>
        </w:tc>
        <w:tc>
          <w:tcPr>
            <w:tcW w:w="676" w:type="dxa"/>
            <w:vMerge w:val="restart"/>
            <w:tcBorders>
              <w:tl2br w:val="nil"/>
              <w:tr2bl w:val="nil"/>
            </w:tcBorders>
            <w:vAlign w:val="center"/>
          </w:tcPr>
          <w:p w14:paraId="200A370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62CBE13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05" w:type="dxa"/>
            <w:vMerge w:val="continue"/>
            <w:tcBorders>
              <w:tl2br w:val="nil"/>
              <w:tr2bl w:val="nil"/>
            </w:tcBorders>
            <w:vAlign w:val="center"/>
          </w:tcPr>
          <w:p w14:paraId="2378394B"/>
        </w:tc>
        <w:tc>
          <w:tcPr>
            <w:tcW w:w="1465" w:type="dxa"/>
            <w:vMerge w:val="continue"/>
            <w:tcBorders>
              <w:tl2br w:val="nil"/>
              <w:tr2bl w:val="nil"/>
            </w:tcBorders>
            <w:vAlign w:val="center"/>
          </w:tcPr>
          <w:p w14:paraId="0E7CB73D"/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4DDC8BBC">
            <w:pPr>
              <w:jc w:val="left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频率：13.56MHz；</w:t>
            </w:r>
          </w:p>
          <w:p w14:paraId="1D4A38C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功率0~</w:t>
            </w:r>
            <w:r>
              <w:rPr>
                <w:rFonts w:ascii="微软雅黑" w:hAnsi="微软雅黑" w:eastAsia="微软雅黑"/>
                <w:szCs w:val="24"/>
              </w:rPr>
              <w:t>15</w:t>
            </w:r>
            <w:r>
              <w:rPr>
                <w:rFonts w:hint="eastAsia" w:ascii="微软雅黑" w:hAnsi="微软雅黑" w:eastAsia="微软雅黑"/>
                <w:szCs w:val="24"/>
              </w:rPr>
              <w:t>00W</w:t>
            </w:r>
          </w:p>
          <w:p w14:paraId="29DCC8E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全自动真空电容匹配器</w:t>
            </w: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vAlign w:val="center"/>
          </w:tcPr>
          <w:p w14:paraId="6FD5570B">
            <w:pPr>
              <w:rPr>
                <w:rFonts w:ascii="微软雅黑" w:hAnsi="微软雅黑" w:eastAsia="微软雅黑"/>
                <w:szCs w:val="24"/>
              </w:rPr>
            </w:pPr>
          </w:p>
        </w:tc>
        <w:tc>
          <w:tcPr>
            <w:tcW w:w="676" w:type="dxa"/>
            <w:vMerge w:val="continue"/>
            <w:tcBorders>
              <w:tl2br w:val="nil"/>
              <w:tr2bl w:val="nil"/>
            </w:tcBorders>
            <w:vAlign w:val="center"/>
          </w:tcPr>
          <w:p w14:paraId="576E9652">
            <w:pPr>
              <w:rPr>
                <w:rFonts w:ascii="微软雅黑" w:hAnsi="微软雅黑" w:eastAsia="微软雅黑"/>
                <w:szCs w:val="24"/>
              </w:rPr>
            </w:pPr>
          </w:p>
        </w:tc>
      </w:tr>
      <w:tr w14:paraId="33FEEBA3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14511FC2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4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7CC0116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PLC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6E191907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德国西门子，S7-200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8D9FCE4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08D318D8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0588E3B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5ADEAF3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5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3D730D9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触摸屏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2D53CE01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威纶通，七寸屏幕，MT6071iE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E87DBCB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578B808F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411D1E70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3E3422E3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6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765E836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流量计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033D0B2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英国wawick品牌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63C2B3A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6EC1140E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2</w:t>
            </w:r>
          </w:p>
        </w:tc>
      </w:tr>
      <w:tr w14:paraId="17D1042B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0C33AED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7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2064FC5A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真空泵组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097ADBD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双级旋片泵（油泵）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63E4035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台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2268DFF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2CFD72A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2CBB607F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8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151325E4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真空计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0C740166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英福康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B7391D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个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70DA887D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  <w:tr w14:paraId="1069D4A6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01D6297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9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5507EC2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说明书</w:t>
            </w:r>
          </w:p>
        </w:tc>
        <w:tc>
          <w:tcPr>
            <w:tcW w:w="5172" w:type="dxa"/>
            <w:tcBorders>
              <w:tl2br w:val="nil"/>
              <w:tr2bl w:val="nil"/>
            </w:tcBorders>
            <w:vAlign w:val="center"/>
          </w:tcPr>
          <w:p w14:paraId="5A422AC9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真空等离子清洗机</w:t>
            </w:r>
            <w:r>
              <w:rPr>
                <w:rFonts w:ascii="微软雅黑" w:hAnsi="微软雅黑" w:eastAsia="微软雅黑"/>
                <w:szCs w:val="24"/>
              </w:rPr>
              <w:t>KZVU-2</w:t>
            </w:r>
            <w:r>
              <w:rPr>
                <w:rFonts w:hint="eastAsia" w:ascii="微软雅黑" w:hAnsi="微软雅黑" w:eastAsia="微软雅黑"/>
                <w:szCs w:val="24"/>
              </w:rPr>
              <w:t>00操作说明书</w:t>
            </w: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4455483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份</w:t>
            </w: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149A924C">
            <w:pPr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</w:t>
            </w:r>
          </w:p>
        </w:tc>
      </w:tr>
    </w:tbl>
    <w:p w14:paraId="6BA2592A">
      <w:pPr>
        <w:numPr>
          <w:numId w:val="0"/>
        </w:numPr>
        <w:ind w:leftChars="0"/>
        <w:outlineLvl w:val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0CDF65D5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7894B951"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1EF0BCA1">
      <w:pPr>
        <w:numPr>
          <w:numId w:val="0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0" w:name="_Toc2157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五、维修保养</w:t>
      </w:r>
      <w:bookmarkEnd w:id="10"/>
    </w:p>
    <w:p w14:paraId="66E61B9E">
      <w:pPr>
        <w:numPr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tbl>
      <w:tblPr>
        <w:tblStyle w:val="10"/>
        <w:tblpPr w:leftFromText="180" w:rightFromText="180" w:vertAnchor="text" w:horzAnchor="page" w:tblpX="1936" w:tblpY="218"/>
        <w:tblOverlap w:val="never"/>
        <w:tblW w:w="8661" w:type="dxa"/>
        <w:tblInd w:w="0" w:type="dxa"/>
        <w:tblBorders>
          <w:top w:val="single" w:color="437479" w:sz="4" w:space="0"/>
          <w:left w:val="single" w:color="437479" w:sz="4" w:space="0"/>
          <w:bottom w:val="single" w:color="437479" w:sz="4" w:space="0"/>
          <w:right w:val="single" w:color="437479" w:sz="4" w:space="0"/>
          <w:insideH w:val="single" w:color="437479" w:sz="4" w:space="0"/>
          <w:insideV w:val="single" w:color="43747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25"/>
        <w:gridCol w:w="2226"/>
        <w:gridCol w:w="2227"/>
      </w:tblGrid>
      <w:tr w14:paraId="76A2E2A1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61" w:type="dxa"/>
            <w:gridSpan w:val="4"/>
            <w:shd w:val="clear" w:color="000000" w:fill="437479"/>
            <w:noWrap/>
            <w:vAlign w:val="center"/>
          </w:tcPr>
          <w:p w14:paraId="576562E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维护保养</w:t>
            </w:r>
          </w:p>
        </w:tc>
      </w:tr>
      <w:tr w14:paraId="2049F45F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shd w:val="clear" w:color="auto" w:fill="auto"/>
            <w:noWrap/>
            <w:vAlign w:val="center"/>
          </w:tcPr>
          <w:p w14:paraId="69DCC72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项目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59D56BA8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检查内容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57B2264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寿命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7B5A828D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检查频率</w:t>
            </w:r>
          </w:p>
        </w:tc>
      </w:tr>
      <w:tr w14:paraId="262A48DE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 w14:paraId="7717F05B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油泵</w:t>
            </w: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7A405C0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滤芯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6D267EAF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4779E3FE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  <w:tr w14:paraId="4D6B4DE2">
        <w:tblPrEx>
          <w:tblBorders>
            <w:top w:val="single" w:color="437479" w:sz="4" w:space="0"/>
            <w:left w:val="single" w:color="437479" w:sz="4" w:space="0"/>
            <w:bottom w:val="single" w:color="437479" w:sz="4" w:space="0"/>
            <w:right w:val="single" w:color="437479" w:sz="4" w:space="0"/>
            <w:insideH w:val="single" w:color="437479" w:sz="4" w:space="0"/>
            <w:insideV w:val="single" w:color="43747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 w14:paraId="6CD0662C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</w:p>
        </w:tc>
        <w:tc>
          <w:tcPr>
            <w:tcW w:w="2225" w:type="dxa"/>
            <w:shd w:val="clear" w:color="auto" w:fill="auto"/>
            <w:noWrap/>
            <w:vAlign w:val="center"/>
          </w:tcPr>
          <w:p w14:paraId="3F784E05">
            <w:pPr>
              <w:jc w:val="center"/>
              <w:rPr>
                <w:rFonts w:ascii="华文中宋" w:hAnsi="华文中宋" w:eastAsia="华文中宋" w:cs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Cs w:val="21"/>
              </w:rPr>
              <w:t>泵油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14:paraId="4A9ED499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使用时间2000H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179F1124">
            <w:pPr>
              <w:jc w:val="center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15天</w:t>
            </w:r>
          </w:p>
        </w:tc>
      </w:tr>
    </w:tbl>
    <w:p w14:paraId="1D644CCA">
      <w:pPr>
        <w:rPr>
          <w:rFonts w:ascii="微软雅黑" w:hAnsi="微软雅黑" w:eastAsia="微软雅黑"/>
          <w:szCs w:val="21"/>
        </w:rPr>
      </w:pPr>
    </w:p>
    <w:p w14:paraId="001114AC">
      <w:pPr>
        <w:rPr>
          <w:rFonts w:ascii="微软雅黑" w:hAnsi="微软雅黑" w:eastAsia="微软雅黑"/>
          <w:szCs w:val="21"/>
        </w:rPr>
      </w:pPr>
    </w:p>
    <w:p w14:paraId="506F7EC1">
      <w:pPr>
        <w:rPr>
          <w:rFonts w:ascii="微软雅黑" w:hAnsi="微软雅黑" w:eastAsia="微软雅黑"/>
          <w:szCs w:val="21"/>
        </w:rPr>
      </w:pPr>
    </w:p>
    <w:p w14:paraId="0F57C15A">
      <w:pPr>
        <w:rPr>
          <w:rFonts w:ascii="微软雅黑" w:hAnsi="微软雅黑" w:eastAsia="微软雅黑"/>
          <w:szCs w:val="21"/>
        </w:rPr>
      </w:pPr>
    </w:p>
    <w:p w14:paraId="54F0440A">
      <w:pPr>
        <w:rPr>
          <w:rFonts w:ascii="微软雅黑" w:hAnsi="微软雅黑" w:eastAsia="微软雅黑"/>
          <w:szCs w:val="21"/>
        </w:rPr>
      </w:pPr>
    </w:p>
    <w:p w14:paraId="0EF4EADC">
      <w:pPr>
        <w:rPr>
          <w:rFonts w:ascii="微软雅黑" w:hAnsi="微软雅黑" w:eastAsia="微软雅黑"/>
          <w:szCs w:val="21"/>
        </w:rPr>
      </w:pPr>
    </w:p>
    <w:p w14:paraId="3EA2BCF7">
      <w:pPr>
        <w:numPr>
          <w:ilvl w:val="0"/>
          <w:numId w:val="3"/>
        </w:numPr>
        <w:ind w:left="0" w:leftChars="0"/>
        <w:outlineLvl w:val="0"/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  <w:bookmarkStart w:id="11" w:name="_Toc3725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质量保证及售后服务</w:t>
      </w:r>
      <w:bookmarkEnd w:id="11"/>
    </w:p>
    <w:p w14:paraId="743316F9"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5FD0C0CB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1、保质期 1 年，保质期内，在正常使用情况下无偿更换损坏的零部件</w:t>
      </w:r>
    </w:p>
    <w:p w14:paraId="3F8C00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2、若操作在设备不能符合范围内，导致相关零部件损坏，敝公司不负责赔偿责任</w:t>
      </w:r>
    </w:p>
    <w:p w14:paraId="317C75CD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3、遇地震、火灾、台风、海啸等不可抗力灾害导致设备损坏，敝公司不负责赔偿责任</w:t>
      </w:r>
    </w:p>
    <w:p w14:paraId="7ACAB9A3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4、非使用原厂零部件直接或间接造成设备损坏时，敝公司不负责赔偿责任</w:t>
      </w:r>
    </w:p>
    <w:p w14:paraId="135B9229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5、若因设计不当，造成设备有损坏或瑕疵，敝公司无偿更换瑕疵或损坏的零部件</w:t>
      </w:r>
    </w:p>
    <w:p w14:paraId="349D08C7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6、质保期后，贵公司需自行负责更换零部件所需的耗材及服务费用。</w:t>
      </w:r>
    </w:p>
    <w:p w14:paraId="462876BA">
      <w:pPr>
        <w:widowControl/>
        <w:spacing w:line="360" w:lineRule="auto"/>
        <w:jc w:val="left"/>
        <w:rPr>
          <w:rFonts w:ascii="华文中宋" w:hAnsi="华文中宋" w:eastAsia="华文中宋" w:cs="华文中宋"/>
          <w:sz w:val="21"/>
          <w:szCs w:val="21"/>
        </w:rPr>
      </w:pPr>
    </w:p>
    <w:p w14:paraId="4F8AAE5C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57A709AD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7162191B">
      <w:pPr>
        <w:widowControl/>
        <w:spacing w:line="360" w:lineRule="auto"/>
        <w:jc w:val="left"/>
        <w:rPr>
          <w:rFonts w:ascii="华文中宋" w:hAnsi="华文中宋" w:eastAsia="华文中宋" w:cs="华文中宋"/>
          <w:szCs w:val="21"/>
        </w:rPr>
      </w:pPr>
    </w:p>
    <w:p w14:paraId="53982883">
      <w:pPr>
        <w:outlineLvl w:val="0"/>
        <w:rPr>
          <w:rFonts w:ascii="微软雅黑" w:hAnsi="微软雅黑" w:eastAsia="微软雅黑"/>
          <w:b/>
          <w:bCs/>
          <w:sz w:val="28"/>
          <w:szCs w:val="28"/>
        </w:rPr>
      </w:pPr>
      <w:bookmarkStart w:id="12" w:name="_Toc32134"/>
      <w: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  <w:t>七、设备尺寸图纸</w:t>
      </w:r>
      <w:bookmarkEnd w:id="12"/>
    </w:p>
    <w:p w14:paraId="040E6E4D">
      <w:p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1.主机尺寸图纸</w:t>
      </w:r>
    </w:p>
    <w:p w14:paraId="5F94E64B">
      <w:r>
        <w:drawing>
          <wp:inline distT="0" distB="0" distL="114300" distR="114300">
            <wp:extent cx="5269230" cy="3575050"/>
            <wp:effectExtent l="0" t="0" r="7620" b="635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76791C"/>
    <w:p w14:paraId="36A3C83A">
      <w:pPr>
        <w:rPr>
          <w:rFonts w:ascii="微软雅黑" w:hAnsi="微软雅黑" w:eastAsia="微软雅黑"/>
          <w:szCs w:val="21"/>
        </w:rPr>
      </w:pPr>
    </w:p>
    <w:p w14:paraId="10B57DEF">
      <w:pPr>
        <w:numPr>
          <w:ilvl w:val="0"/>
          <w:numId w:val="4"/>
        </w:numPr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等离子腔体图纸</w:t>
      </w:r>
    </w:p>
    <w:p w14:paraId="37CE525F">
      <w:pPr>
        <w:rPr>
          <w:rFonts w:hint="eastAsia"/>
        </w:rPr>
      </w:pPr>
      <w:r>
        <w:drawing>
          <wp:inline distT="0" distB="0" distL="114300" distR="114300">
            <wp:extent cx="5264785" cy="1680845"/>
            <wp:effectExtent l="0" t="0" r="12065" b="14605"/>
            <wp:docPr id="6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AA611A">
      <w:p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727F4AFA">
      <w:pPr>
        <w:rPr>
          <w:rFonts w:hint="eastAsia" w:ascii="微软雅黑" w:hAnsi="微软雅黑" w:eastAsia="微软雅黑" w:cs="微软雅黑"/>
          <w:b/>
          <w:bCs/>
          <w:color w:val="41787D"/>
          <w:sz w:val="36"/>
          <w:szCs w:val="36"/>
          <w:lang w:val="en-US" w:eastAsia="zh-CN"/>
        </w:rPr>
      </w:pPr>
    </w:p>
    <w:p w14:paraId="7024143D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11DC96-EE0A-4583-804D-6B85B2EE4BD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A1340ED-F54E-413D-9019-52E0528019F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ABBD30-9346-4746-A2D9-2D1AB4B069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A7A80CB-B7EF-4C27-81DA-7D91955EB39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BE6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087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hxoX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PhxoX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087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17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2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AB68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64384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IPaK/0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oIpQGr4AAADb&#10;AAAADwAAAGRycy9kb3ducmV2LnhtbEWPzWsCMRTE74L/Q3hCb5qsUJXV6KG04MdB3Aq2t8fmubt0&#10;87Ju4td/bwShx2FmfsPMFjdbiwu1vnKsIRkoEMS5MxUXGvbfX/0JCB+QDdaOScOdPCzm3c4MU+Ou&#10;vKNLFgoRIexT1FCG0KRS+rwki37gGuLoHV1rMUTZFtK0eI1wW8uhUiNpseK4UGJDHyXlf9nZatj9&#10;qPV9vHzf2lyePpPssDps/K/Wb71ETUEEuoX/8Ku9NBqGI3h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IpQG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58AB68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1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28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DBC5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65408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d43dfrcAAADb&#10;AAAADwAAAGRycy9kb3ducmV2LnhtbEVPuwrCMBTdBf8hXMFNUzuIVKOIoqiDbwe3S3Nti81NaeLr&#10;780gOB7OezR5m1I8qXaFZQW9bgSCOLW64EzB+bToDEA4j6yxtEwKPuRgMm42Rpho++IDPY8+EyGE&#10;XYIKcu+rREqX5mTQdW1FHLibrQ36AOtM6hpfIdyUMo6ivjRYcGjIsaJZTun9+DAKDlu5s8uNnu+y&#10;wecx7e/Xl1N8Vard6kVDEJ7e/i/+uVdaQRzGhi/hB8j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jd1+twAAANsAAAAP&#10;AAAAAAAAAAEAIAAAACIAAABkcnMvZG93bnJldi54bWxQSwECFAAUAAAACACHTuJAMy8FnjsAAAA5&#10;AAAAEAAAAAAAAAABACAAAAAGAQAAZHJzL3NoYXBleG1sLnhtbFBLBQYAAAAABgAGAFsBAACwAwAA&#10;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FDBC5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2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660C2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62336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M71bgL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4B8660C2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21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22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4F0F4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61312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CHq/rADQ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ulHgh7sAAADb&#10;AAAADwAAAGRycy9kb3ducmV2LnhtbEWPQYvCMBSE74L/ITxhbzZtEZGu0UPBZWH3oNUf8GjeNsXm&#10;pTaxuv/eCILHYWa+Ydbbu+3ESINvHSvIkhQEce10y42C03E3X4HwAVlj55gU/JOH7WY6WWOh3Y0P&#10;NFahERHCvkAFJoS+kNLXhiz6xPXE0ftzg8UQ5dBIPeAtwm0n8zRdSostxwWDPZWG6nN1tQp+Fz/a&#10;XOW+HPeLsco63Z6/LqVSH7Ms/QQR6B7e4Vf7WyvIc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Hgh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114F0F4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2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DA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09E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09E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5039360</wp:posOffset>
              </wp:positionH>
              <wp:positionV relativeFrom="paragraph">
                <wp:posOffset>291465</wp:posOffset>
              </wp:positionV>
              <wp:extent cx="2541270" cy="265430"/>
              <wp:effectExtent l="0" t="0" r="0" b="0"/>
              <wp:wrapNone/>
              <wp:docPr id="55" name="组合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1270" cy="265430"/>
                        <a:chOff x="3083" y="8620"/>
                        <a:chExt cx="4002" cy="418"/>
                      </a:xfrm>
                    </wpg:grpSpPr>
                    <pic:pic xmlns:pic="http://schemas.openxmlformats.org/drawingml/2006/picture">
                      <pic:nvPicPr>
                        <pic:cNvPr id="56" name="图片 6" descr="网站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3" y="8778"/>
                          <a:ext cx="153" cy="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文本框 11"/>
                      <wps:cNvSpPr txBox="1"/>
                      <wps:spPr>
                        <a:xfrm>
                          <a:off x="3155" y="8620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B70CF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www.kezon.cn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6" o:spid="_x0000_s1026" o:spt="203" style="position:absolute;left:0pt;margin-left:396.8pt;margin-top:22.95pt;height:20.9pt;width:200.1pt;z-index:251674624;mso-width-relative:page;mso-height-relative:page;" coordorigin="3083,8620" coordsize="4002,418" o:gfxdata="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">
              <o:lock v:ext="edit" aspectratio="f"/>
              <v:shape id="图片 6" o:spid="_x0000_s1026" o:spt="75" alt="网站" type="#_x0000_t75" style="position:absolute;left:3083;top:8778;height:153;width:153;" filled="f" o:preferrelative="t" stroked="f" coordsize="21600,21600" o:gfxdata="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wjZ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1" o:title=""/>
                <o:lock v:ext="edit" aspectratio="t"/>
              </v:shape>
              <v:shape id="文本框 11" o:spid="_x0000_s1026" o:spt="202" type="#_x0000_t202" style="position:absolute;left:3155;top:8620;height:418;width:3930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E9B70CF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www.kezon.cn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145415</wp:posOffset>
              </wp:positionV>
              <wp:extent cx="2553970" cy="265430"/>
              <wp:effectExtent l="0" t="0" r="0" b="0"/>
              <wp:wrapNone/>
              <wp:docPr id="58" name="组合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3970" cy="265430"/>
                        <a:chOff x="1120" y="9242"/>
                        <a:chExt cx="4022" cy="418"/>
                      </a:xfrm>
                    </wpg:grpSpPr>
                    <pic:pic xmlns:pic="http://schemas.openxmlformats.org/drawingml/2006/picture">
                      <pic:nvPicPr>
                        <pic:cNvPr id="59" name="图片 8" descr="电话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0" y="9383"/>
                          <a:ext cx="170" cy="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文本框 14"/>
                      <wps:cNvSpPr txBox="1"/>
                      <wps:spPr>
                        <a:xfrm>
                          <a:off x="1212" y="9242"/>
                          <a:ext cx="3930" cy="4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81837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136 4014 1914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7" o:spid="_x0000_s1026" o:spt="203" style="position:absolute;left:0pt;margin-left:396pt;margin-top:11.45pt;height:20.9pt;width:201.1pt;z-index:251675648;mso-width-relative:page;mso-height-relative:page;" coordorigin="1120,9242" coordsize="4022,418" o:gfxdata="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">
              <o:lock v:ext="edit" aspectratio="f"/>
              <v:shape id="图片 8" o:spid="_x0000_s1026" o:spt="75" alt="电话" type="#_x0000_t75" style="position:absolute;left:1120;top:9383;height:170;width:170;" filled="f" o:preferrelative="t" stroked="f" coordsize="21600,21600" o:gfxdata="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xwuY&#10;wAAAANs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2" o:title=""/>
                <o:lock v:ext="edit" aspectratio="t"/>
              </v:shape>
              <v:shape id="文本框 14" o:spid="_x0000_s1026" o:spt="202" type="#_x0000_t202" style="position:absolute;left:1212;top:9242;height:418;width:3930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1381837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136 4014 1914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298450</wp:posOffset>
              </wp:positionV>
              <wp:extent cx="1990090" cy="368300"/>
              <wp:effectExtent l="0" t="0" r="0" b="0"/>
              <wp:wrapNone/>
              <wp:docPr id="6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E4C48">
                          <w:pPr>
                            <w:pStyle w:val="9"/>
                            <w:jc w:val="left"/>
                            <w:rPr>
                              <w:rFonts w:hint="default" w:eastAsia="微软雅黑"/>
                              <w:color w:val="42797E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</w:rPr>
                            <w:t>广东省东莞市长安镇</w:t>
                          </w: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42797E"/>
                              <w:kern w:val="24"/>
                              <w:sz w:val="16"/>
                              <w:szCs w:val="16"/>
                              <w:lang w:val="en-US" w:eastAsia="zh-CN"/>
                            </w:rPr>
                            <w:t>上角埔新路3号</w:t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-56.7pt;margin-top:23.5pt;height:29pt;width:156.7pt;z-index:251672576;mso-width-relative:page;mso-height-relative:page;" filled="f" stroked="f" coordsize="21600,21600" o:gfxdata="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sHN&#10;a9YAAAALAQAADwAAAAAAAAABACAAAAAiAAAAZHJzL2Rvd25yZXYueG1sUEsBAhQAFAAAAAgAh07i&#10;QDdjDKTrAQAAvQ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CCE4C48">
                    <w:pPr>
                      <w:pStyle w:val="9"/>
                      <w:jc w:val="left"/>
                      <w:rPr>
                        <w:rFonts w:hint="default" w:eastAsia="微软雅黑"/>
                        <w:color w:val="42797E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</w:rPr>
                      <w:t>广东省东莞市长安镇</w:t>
                    </w:r>
                    <w:r>
                      <w:rPr>
                        <w:rFonts w:hint="eastAsia" w:ascii="微软雅黑" w:eastAsia="微软雅黑" w:hAnsiTheme="minorBidi"/>
                        <w:b/>
                        <w:color w:val="42797E"/>
                        <w:kern w:val="24"/>
                        <w:sz w:val="16"/>
                        <w:szCs w:val="16"/>
                        <w:lang w:val="en-US" w:eastAsia="zh-CN"/>
                      </w:rPr>
                      <w:t>上角埔新路3号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-829945</wp:posOffset>
              </wp:positionH>
              <wp:positionV relativeFrom="paragraph">
                <wp:posOffset>123825</wp:posOffset>
              </wp:positionV>
              <wp:extent cx="2620010" cy="282575"/>
              <wp:effectExtent l="0" t="0" r="0" b="0"/>
              <wp:wrapNone/>
              <wp:docPr id="62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9929" cy="282575"/>
                        <a:chOff x="365" y="7800"/>
                        <a:chExt cx="5584" cy="762"/>
                      </a:xfrm>
                    </wpg:grpSpPr>
                    <pic:pic xmlns:pic="http://schemas.openxmlformats.org/drawingml/2006/picture">
                      <pic:nvPicPr>
                        <pic:cNvPr id="63" name="图片 4" descr="公司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5" y="8011"/>
                          <a:ext cx="321" cy="3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" name="文本框 10"/>
                      <wps:cNvSpPr txBox="1"/>
                      <wps:spPr>
                        <a:xfrm>
                          <a:off x="588" y="7800"/>
                          <a:ext cx="5361" cy="7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55FE1">
                            <w:pPr>
                              <w:pStyle w:val="9"/>
                              <w:jc w:val="left"/>
                              <w:rPr>
                                <w:color w:val="42797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2797E"/>
                                <w:kern w:val="24"/>
                                <w:sz w:val="16"/>
                                <w:szCs w:val="16"/>
                              </w:rPr>
                              <w:t>东莞市科众精密仪器有限公司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5" o:spid="_x0000_s1026" o:spt="203" style="position:absolute;left:0pt;margin-left:-65.35pt;margin-top:9.75pt;height:22.25pt;width:206.3pt;z-index:251671552;mso-width-relative:page;mso-height-relative:page;" coordorigin="365,7800" coordsize="5584,762" o:gfxdata="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">
              <o:lock v:ext="edit" aspectratio="f"/>
              <v:shape id="图片 4" o:spid="_x0000_s1026" o:spt="75" alt="公司" type="#_x0000_t75" style="position:absolute;left:365;top:8011;height:322;width:321;" filled="f" o:preferrelative="t" stroked="f" coordsize="21600,21600" o:gfxdata="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d/zc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3" o:title=""/>
                <o:lock v:ext="edit" aspectratio="t"/>
              </v:shape>
              <v:shape id="文本框 10" o:spid="_x0000_s1026" o:spt="202" type="#_x0000_t202" style="position:absolute;left:588;top:7800;height:762;width:5361;" filled="f" stroked="f" coordsize="21600,21600" o:gfxdata="UEsDBAoAAAAAAIdO4kAAAAAAAAAAAAAAAAAEAAAAZHJzL1BLAwQUAAAACACHTuJAZI7zi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uB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vOI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9955FE1">
                      <w:pPr>
                        <w:pStyle w:val="9"/>
                        <w:jc w:val="left"/>
                        <w:rPr>
                          <w:color w:val="42797E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2797E"/>
                          <w:kern w:val="24"/>
                          <w:sz w:val="16"/>
                          <w:szCs w:val="16"/>
                        </w:rPr>
                        <w:t>东莞市科众精密仪器有限公司</w:t>
                      </w:r>
                    </w:p>
                  </w:txbxContent>
                </v:textbox>
              </v:shape>
            </v:group>
          </w:pict>
        </mc:Fallback>
      </mc:AlternateContent>
    </w:r>
    <w: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-840740</wp:posOffset>
          </wp:positionH>
          <wp:positionV relativeFrom="paragraph">
            <wp:posOffset>369570</wp:posOffset>
          </wp:positionV>
          <wp:extent cx="138430" cy="138430"/>
          <wp:effectExtent l="0" t="0" r="13970" b="13970"/>
          <wp:wrapNone/>
          <wp:docPr id="65" name="图片 19" descr="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图片 19" descr="公司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6F81">
    <w:pPr>
      <w:pStyle w:val="6"/>
      <w:tabs>
        <w:tab w:val="left" w:pos="298"/>
        <w:tab w:val="center" w:pos="4213"/>
      </w:tabs>
      <w:jc w:val="left"/>
      <w:rPr>
        <w:b/>
        <w:bCs/>
        <w:sz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-349250</wp:posOffset>
              </wp:positionV>
              <wp:extent cx="5149850" cy="368300"/>
              <wp:effectExtent l="0" t="0" r="0" b="0"/>
              <wp:wrapNone/>
              <wp:docPr id="20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0" cy="36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66432">
                          <w:pPr>
                            <w:pStyle w:val="9"/>
                            <w:jc w:val="left"/>
                            <w:rPr>
                              <w:b/>
                              <w:bCs/>
                              <w:color w:val="42797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drawing>
                              <wp:inline distT="0" distB="0" distL="114300" distR="114300">
                                <wp:extent cx="4178300" cy="355600"/>
                                <wp:effectExtent l="0" t="0" r="0" b="0"/>
                                <wp:docPr id="31" name="图片 31" descr="16753178283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图片 31" descr="167531782836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78300" cy="3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133.45pt;margin-top:-27.5pt;height:29pt;width:405.5pt;z-index:251660288;mso-width-relative:page;mso-height-relative:page;" filled="f" stroked="f" coordsize="21600,21600" o:gfxdata="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GGRk1wAAAAoBAAAPAAAAAAAAAAEAIAAAACIAAABkcnMvZG93bnJldi54bWxQSwECFAAUAAAACACH&#10;TuJAVZsIgOwBAAC9AwAADgAAAAAAAAABACAAAAAmAQAAZHJzL2Uyb0RvYy54bWxQSwUGAAAAAAYA&#10;BgBZAQAAhA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F866432">
                    <w:pPr>
                      <w:pStyle w:val="9"/>
                      <w:jc w:val="left"/>
                      <w:rPr>
                        <w:b/>
                        <w:bCs/>
                        <w:color w:val="42797E"/>
                        <w:sz w:val="20"/>
                        <w:szCs w:val="20"/>
                      </w:rPr>
                    </w:pPr>
                    <w:r>
                      <w:rPr>
                        <w:rFonts w:hint="eastAsia" w:eastAsia="宋体"/>
                      </w:rPr>
                      <w:drawing>
                        <wp:inline distT="0" distB="0" distL="114300" distR="114300">
                          <wp:extent cx="4178300" cy="355600"/>
                          <wp:effectExtent l="0" t="0" r="0" b="0"/>
                          <wp:docPr id="31" name="图片 31" descr="16753178283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图片 31" descr="16753178283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78300" cy="3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-833755</wp:posOffset>
          </wp:positionH>
          <wp:positionV relativeFrom="paragraph">
            <wp:posOffset>-278765</wp:posOffset>
          </wp:positionV>
          <wp:extent cx="702945" cy="317500"/>
          <wp:effectExtent l="0" t="0" r="1905" b="6350"/>
          <wp:wrapSquare wrapText="bothSides"/>
          <wp:docPr id="6" name="图片 6" descr="LOGO色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LOGO色透明底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94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ab/>
    </w:r>
    <w:r>
      <w:rPr>
        <w:rFonts w:hint="eastAsia"/>
        <w:sz w:val="36"/>
        <w:szCs w:val="36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64E5B"/>
    <w:multiLevelType w:val="singleLevel"/>
    <w:tmpl w:val="8C764E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07CD26"/>
    <w:multiLevelType w:val="singleLevel"/>
    <w:tmpl w:val="FE07CD2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F0F1C7"/>
    <w:multiLevelType w:val="singleLevel"/>
    <w:tmpl w:val="4FF0F1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F4B309"/>
    <w:multiLevelType w:val="singleLevel"/>
    <w:tmpl w:val="58F4B30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53"/>
    <w:rsid w:val="000040B3"/>
    <w:rsid w:val="00441353"/>
    <w:rsid w:val="007B26C0"/>
    <w:rsid w:val="00A119B6"/>
    <w:rsid w:val="00BC7757"/>
    <w:rsid w:val="012810B4"/>
    <w:rsid w:val="014B4CFA"/>
    <w:rsid w:val="01750555"/>
    <w:rsid w:val="01D017DD"/>
    <w:rsid w:val="01F1594A"/>
    <w:rsid w:val="02511F45"/>
    <w:rsid w:val="027C5214"/>
    <w:rsid w:val="02CE534C"/>
    <w:rsid w:val="02FE630F"/>
    <w:rsid w:val="03082F4B"/>
    <w:rsid w:val="03803F4C"/>
    <w:rsid w:val="038B458E"/>
    <w:rsid w:val="039B791C"/>
    <w:rsid w:val="03D36D1F"/>
    <w:rsid w:val="03D625F8"/>
    <w:rsid w:val="04731897"/>
    <w:rsid w:val="04E83035"/>
    <w:rsid w:val="04E9130D"/>
    <w:rsid w:val="05211833"/>
    <w:rsid w:val="05D07899"/>
    <w:rsid w:val="05D45367"/>
    <w:rsid w:val="060D53F2"/>
    <w:rsid w:val="0612484F"/>
    <w:rsid w:val="0676007F"/>
    <w:rsid w:val="069E6575"/>
    <w:rsid w:val="074902BB"/>
    <w:rsid w:val="076771CD"/>
    <w:rsid w:val="07A31495"/>
    <w:rsid w:val="084E1401"/>
    <w:rsid w:val="08D35DAA"/>
    <w:rsid w:val="090E293E"/>
    <w:rsid w:val="097E0360"/>
    <w:rsid w:val="0A77166A"/>
    <w:rsid w:val="0A9D041D"/>
    <w:rsid w:val="0AA238AF"/>
    <w:rsid w:val="0ACD04F9"/>
    <w:rsid w:val="0BD23899"/>
    <w:rsid w:val="0C927DCD"/>
    <w:rsid w:val="0CA710DF"/>
    <w:rsid w:val="0CC2522B"/>
    <w:rsid w:val="0DD979BE"/>
    <w:rsid w:val="0E356BBF"/>
    <w:rsid w:val="0E4312DC"/>
    <w:rsid w:val="0E56100F"/>
    <w:rsid w:val="0EA21020"/>
    <w:rsid w:val="0EA80752"/>
    <w:rsid w:val="0ED939EE"/>
    <w:rsid w:val="10123A37"/>
    <w:rsid w:val="10191F0F"/>
    <w:rsid w:val="10CD7582"/>
    <w:rsid w:val="114A0BD3"/>
    <w:rsid w:val="11967974"/>
    <w:rsid w:val="11AF01B0"/>
    <w:rsid w:val="12F3379F"/>
    <w:rsid w:val="14215C1B"/>
    <w:rsid w:val="14DB226E"/>
    <w:rsid w:val="15227E9D"/>
    <w:rsid w:val="152E2536"/>
    <w:rsid w:val="15451AA4"/>
    <w:rsid w:val="15907FDC"/>
    <w:rsid w:val="160D1022"/>
    <w:rsid w:val="161B6C39"/>
    <w:rsid w:val="1632538B"/>
    <w:rsid w:val="17583772"/>
    <w:rsid w:val="176F3141"/>
    <w:rsid w:val="17B80644"/>
    <w:rsid w:val="17E51656"/>
    <w:rsid w:val="183A374F"/>
    <w:rsid w:val="1840688C"/>
    <w:rsid w:val="18D01A05"/>
    <w:rsid w:val="19297320"/>
    <w:rsid w:val="19467D88"/>
    <w:rsid w:val="1ACE017F"/>
    <w:rsid w:val="1BB47375"/>
    <w:rsid w:val="1BBC0A6C"/>
    <w:rsid w:val="1C172281"/>
    <w:rsid w:val="1CC90864"/>
    <w:rsid w:val="1CE1063D"/>
    <w:rsid w:val="1D1C78C7"/>
    <w:rsid w:val="1E3101BB"/>
    <w:rsid w:val="1E5F5CBE"/>
    <w:rsid w:val="1E6432D4"/>
    <w:rsid w:val="1E7E1EBC"/>
    <w:rsid w:val="1E884065"/>
    <w:rsid w:val="1ECF3EF9"/>
    <w:rsid w:val="1F4D1FBA"/>
    <w:rsid w:val="1FFC753C"/>
    <w:rsid w:val="21A171B1"/>
    <w:rsid w:val="21BF6A73"/>
    <w:rsid w:val="222E3B94"/>
    <w:rsid w:val="228C104B"/>
    <w:rsid w:val="22C376EA"/>
    <w:rsid w:val="22D476BC"/>
    <w:rsid w:val="23111232"/>
    <w:rsid w:val="232270B1"/>
    <w:rsid w:val="232B01EF"/>
    <w:rsid w:val="23513BD2"/>
    <w:rsid w:val="23616034"/>
    <w:rsid w:val="24125580"/>
    <w:rsid w:val="245903A7"/>
    <w:rsid w:val="24D02576"/>
    <w:rsid w:val="24DB5972"/>
    <w:rsid w:val="2513335E"/>
    <w:rsid w:val="25DE1BBE"/>
    <w:rsid w:val="2604714B"/>
    <w:rsid w:val="260D4251"/>
    <w:rsid w:val="274A6DDF"/>
    <w:rsid w:val="28043773"/>
    <w:rsid w:val="280E6821"/>
    <w:rsid w:val="28272E00"/>
    <w:rsid w:val="28BB49E1"/>
    <w:rsid w:val="2A4E194B"/>
    <w:rsid w:val="2A573CED"/>
    <w:rsid w:val="2A5A4DB3"/>
    <w:rsid w:val="2A88659C"/>
    <w:rsid w:val="2B1716CE"/>
    <w:rsid w:val="2BBB64FD"/>
    <w:rsid w:val="2C5B2595"/>
    <w:rsid w:val="2C7548FE"/>
    <w:rsid w:val="2CA62D0A"/>
    <w:rsid w:val="2CBE100D"/>
    <w:rsid w:val="2CD80159"/>
    <w:rsid w:val="2CDB644A"/>
    <w:rsid w:val="2CE045DE"/>
    <w:rsid w:val="2D0A13DA"/>
    <w:rsid w:val="2E225DEA"/>
    <w:rsid w:val="2F9E416C"/>
    <w:rsid w:val="2FB25F24"/>
    <w:rsid w:val="2FCA101E"/>
    <w:rsid w:val="2FDC028B"/>
    <w:rsid w:val="308F17AA"/>
    <w:rsid w:val="30C776F3"/>
    <w:rsid w:val="31190EAF"/>
    <w:rsid w:val="315E1E05"/>
    <w:rsid w:val="31EC7411"/>
    <w:rsid w:val="321E0D93"/>
    <w:rsid w:val="325F4087"/>
    <w:rsid w:val="32970DAC"/>
    <w:rsid w:val="338A382C"/>
    <w:rsid w:val="33C43D8E"/>
    <w:rsid w:val="344C5C7E"/>
    <w:rsid w:val="3467634A"/>
    <w:rsid w:val="34797155"/>
    <w:rsid w:val="34F304B6"/>
    <w:rsid w:val="35A11E52"/>
    <w:rsid w:val="35D22DC1"/>
    <w:rsid w:val="35ED0D6C"/>
    <w:rsid w:val="36175DA3"/>
    <w:rsid w:val="361C403D"/>
    <w:rsid w:val="37015224"/>
    <w:rsid w:val="37E50A79"/>
    <w:rsid w:val="38001E06"/>
    <w:rsid w:val="38B44A00"/>
    <w:rsid w:val="395739A5"/>
    <w:rsid w:val="39AC16A8"/>
    <w:rsid w:val="39E60BE9"/>
    <w:rsid w:val="39F70510"/>
    <w:rsid w:val="3A4A7A60"/>
    <w:rsid w:val="3A5D1B2C"/>
    <w:rsid w:val="3A7D77A0"/>
    <w:rsid w:val="3B0752BB"/>
    <w:rsid w:val="3B8259CC"/>
    <w:rsid w:val="3BB865B6"/>
    <w:rsid w:val="3BCE19C1"/>
    <w:rsid w:val="3BE4409F"/>
    <w:rsid w:val="3CFC61AF"/>
    <w:rsid w:val="3D6E0C3B"/>
    <w:rsid w:val="3D6F1D21"/>
    <w:rsid w:val="3D960B78"/>
    <w:rsid w:val="3DBF2A1D"/>
    <w:rsid w:val="3E4E4FAF"/>
    <w:rsid w:val="3EED47C8"/>
    <w:rsid w:val="3EF94F1B"/>
    <w:rsid w:val="3F3101B5"/>
    <w:rsid w:val="3F620FE1"/>
    <w:rsid w:val="3F7D5B4C"/>
    <w:rsid w:val="3FC2141F"/>
    <w:rsid w:val="40CB53DE"/>
    <w:rsid w:val="415F71C7"/>
    <w:rsid w:val="41E77BF5"/>
    <w:rsid w:val="42130F4C"/>
    <w:rsid w:val="42680577"/>
    <w:rsid w:val="42E63F58"/>
    <w:rsid w:val="42EE0B0F"/>
    <w:rsid w:val="431A4BF8"/>
    <w:rsid w:val="433504EC"/>
    <w:rsid w:val="43E10E34"/>
    <w:rsid w:val="44012E7C"/>
    <w:rsid w:val="44801C3A"/>
    <w:rsid w:val="450E5498"/>
    <w:rsid w:val="45CE2064"/>
    <w:rsid w:val="4670640B"/>
    <w:rsid w:val="472F18AB"/>
    <w:rsid w:val="473714E3"/>
    <w:rsid w:val="476D6CC3"/>
    <w:rsid w:val="48D367DD"/>
    <w:rsid w:val="49437E06"/>
    <w:rsid w:val="49BC3715"/>
    <w:rsid w:val="4A5B4CDC"/>
    <w:rsid w:val="4A733C0F"/>
    <w:rsid w:val="4B123E57"/>
    <w:rsid w:val="4B1C1902"/>
    <w:rsid w:val="4B49722A"/>
    <w:rsid w:val="4B8D4EA4"/>
    <w:rsid w:val="4BDB78EF"/>
    <w:rsid w:val="4C8229F4"/>
    <w:rsid w:val="4CA26BF2"/>
    <w:rsid w:val="4D00780B"/>
    <w:rsid w:val="4D0C3B83"/>
    <w:rsid w:val="4DA93FB0"/>
    <w:rsid w:val="4DAE15C6"/>
    <w:rsid w:val="4DB74893"/>
    <w:rsid w:val="4E105B85"/>
    <w:rsid w:val="4E3E294A"/>
    <w:rsid w:val="4E6C5A1E"/>
    <w:rsid w:val="4EC15544"/>
    <w:rsid w:val="4EF83441"/>
    <w:rsid w:val="4EFA2D21"/>
    <w:rsid w:val="4F806F93"/>
    <w:rsid w:val="502142D2"/>
    <w:rsid w:val="506A299A"/>
    <w:rsid w:val="5084710C"/>
    <w:rsid w:val="51A46F68"/>
    <w:rsid w:val="51DF14E9"/>
    <w:rsid w:val="51FD48CA"/>
    <w:rsid w:val="52010CC2"/>
    <w:rsid w:val="52286410"/>
    <w:rsid w:val="524E3F98"/>
    <w:rsid w:val="536658C6"/>
    <w:rsid w:val="53C955C0"/>
    <w:rsid w:val="53FC0B3F"/>
    <w:rsid w:val="540F4217"/>
    <w:rsid w:val="54DE09E3"/>
    <w:rsid w:val="55230A2F"/>
    <w:rsid w:val="55913CA7"/>
    <w:rsid w:val="55A0160C"/>
    <w:rsid w:val="55DD34AB"/>
    <w:rsid w:val="55E44CAF"/>
    <w:rsid w:val="56586573"/>
    <w:rsid w:val="57C84CF5"/>
    <w:rsid w:val="57CE0146"/>
    <w:rsid w:val="58AB543B"/>
    <w:rsid w:val="590811F8"/>
    <w:rsid w:val="5966097F"/>
    <w:rsid w:val="59837DAB"/>
    <w:rsid w:val="59BB3784"/>
    <w:rsid w:val="5A167118"/>
    <w:rsid w:val="5A315AA5"/>
    <w:rsid w:val="5A8B67B5"/>
    <w:rsid w:val="5C427AAA"/>
    <w:rsid w:val="5C477A55"/>
    <w:rsid w:val="5C503C6A"/>
    <w:rsid w:val="5C7603A4"/>
    <w:rsid w:val="5CF617D8"/>
    <w:rsid w:val="5D9F0F2C"/>
    <w:rsid w:val="5DCF1811"/>
    <w:rsid w:val="5E5876D4"/>
    <w:rsid w:val="5E9311C9"/>
    <w:rsid w:val="5EAA7B88"/>
    <w:rsid w:val="5EB07F59"/>
    <w:rsid w:val="5F1F2324"/>
    <w:rsid w:val="5FD01870"/>
    <w:rsid w:val="605B033E"/>
    <w:rsid w:val="60C7316A"/>
    <w:rsid w:val="619012B7"/>
    <w:rsid w:val="62055E3F"/>
    <w:rsid w:val="62126170"/>
    <w:rsid w:val="62375BD7"/>
    <w:rsid w:val="625F0A66"/>
    <w:rsid w:val="628C5F22"/>
    <w:rsid w:val="62A21B1D"/>
    <w:rsid w:val="62D04BBB"/>
    <w:rsid w:val="62FD0BCE"/>
    <w:rsid w:val="63260125"/>
    <w:rsid w:val="6339287B"/>
    <w:rsid w:val="63483AFA"/>
    <w:rsid w:val="6388493C"/>
    <w:rsid w:val="63CB6E78"/>
    <w:rsid w:val="640E1B20"/>
    <w:rsid w:val="641000B5"/>
    <w:rsid w:val="64356063"/>
    <w:rsid w:val="64373C6C"/>
    <w:rsid w:val="64850E7B"/>
    <w:rsid w:val="64BE613B"/>
    <w:rsid w:val="64C71494"/>
    <w:rsid w:val="6511270F"/>
    <w:rsid w:val="659D21F5"/>
    <w:rsid w:val="666176C6"/>
    <w:rsid w:val="6686111C"/>
    <w:rsid w:val="668B029F"/>
    <w:rsid w:val="66AD46B9"/>
    <w:rsid w:val="66D460EA"/>
    <w:rsid w:val="66D849EB"/>
    <w:rsid w:val="672F1572"/>
    <w:rsid w:val="67B63E1E"/>
    <w:rsid w:val="67C41CBB"/>
    <w:rsid w:val="67F3434E"/>
    <w:rsid w:val="67FC45BC"/>
    <w:rsid w:val="683536BE"/>
    <w:rsid w:val="68582403"/>
    <w:rsid w:val="68F91DF8"/>
    <w:rsid w:val="691B1F51"/>
    <w:rsid w:val="693C3AD3"/>
    <w:rsid w:val="694E2184"/>
    <w:rsid w:val="69673828"/>
    <w:rsid w:val="696B46BA"/>
    <w:rsid w:val="69DF2DDC"/>
    <w:rsid w:val="6A615EE7"/>
    <w:rsid w:val="6A841BD5"/>
    <w:rsid w:val="6A9C6193"/>
    <w:rsid w:val="6AC50223"/>
    <w:rsid w:val="6AE21764"/>
    <w:rsid w:val="6B301699"/>
    <w:rsid w:val="6BF57FC7"/>
    <w:rsid w:val="6BFB74B3"/>
    <w:rsid w:val="6C904861"/>
    <w:rsid w:val="6D633D24"/>
    <w:rsid w:val="6D8A0CFE"/>
    <w:rsid w:val="6E0816CA"/>
    <w:rsid w:val="6E7F4B8D"/>
    <w:rsid w:val="6E952E7D"/>
    <w:rsid w:val="6F3A3941"/>
    <w:rsid w:val="6F570FB3"/>
    <w:rsid w:val="6FFE7371"/>
    <w:rsid w:val="7093697B"/>
    <w:rsid w:val="70B12652"/>
    <w:rsid w:val="70EF0841"/>
    <w:rsid w:val="713559D7"/>
    <w:rsid w:val="716342F2"/>
    <w:rsid w:val="723C2D56"/>
    <w:rsid w:val="72952BD1"/>
    <w:rsid w:val="72A36D91"/>
    <w:rsid w:val="734D7008"/>
    <w:rsid w:val="73827E66"/>
    <w:rsid w:val="74B56C40"/>
    <w:rsid w:val="753B535B"/>
    <w:rsid w:val="75A4312B"/>
    <w:rsid w:val="75C01544"/>
    <w:rsid w:val="75C80561"/>
    <w:rsid w:val="76586DD6"/>
    <w:rsid w:val="766128DF"/>
    <w:rsid w:val="767F0529"/>
    <w:rsid w:val="76875EB9"/>
    <w:rsid w:val="768D6CB3"/>
    <w:rsid w:val="76D31F1A"/>
    <w:rsid w:val="76D812DE"/>
    <w:rsid w:val="76DF266D"/>
    <w:rsid w:val="76E618C8"/>
    <w:rsid w:val="76F454A1"/>
    <w:rsid w:val="76FA74A7"/>
    <w:rsid w:val="77935205"/>
    <w:rsid w:val="77BC2DA6"/>
    <w:rsid w:val="77FB6923"/>
    <w:rsid w:val="78021F6D"/>
    <w:rsid w:val="78442AA6"/>
    <w:rsid w:val="7888565F"/>
    <w:rsid w:val="78CC09CF"/>
    <w:rsid w:val="78E52CDF"/>
    <w:rsid w:val="792D5FC5"/>
    <w:rsid w:val="797D76FB"/>
    <w:rsid w:val="799B7C4E"/>
    <w:rsid w:val="79AA0CC7"/>
    <w:rsid w:val="7A2D7B93"/>
    <w:rsid w:val="7ABE4C8F"/>
    <w:rsid w:val="7B035A61"/>
    <w:rsid w:val="7B5C0B86"/>
    <w:rsid w:val="7B807919"/>
    <w:rsid w:val="7BB10350"/>
    <w:rsid w:val="7BC37458"/>
    <w:rsid w:val="7C541407"/>
    <w:rsid w:val="7CEB08EE"/>
    <w:rsid w:val="7D80622C"/>
    <w:rsid w:val="7DCC06C7"/>
    <w:rsid w:val="7E5B30F1"/>
    <w:rsid w:val="7E7D1A26"/>
    <w:rsid w:val="7EBB646A"/>
    <w:rsid w:val="7F246851"/>
    <w:rsid w:val="7F2A46A1"/>
    <w:rsid w:val="7F8202AE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1"/>
    <w:pPr>
      <w:spacing w:before="135"/>
      <w:ind w:left="620" w:hanging="421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6.pn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2112</Words>
  <Characters>2541</Characters>
  <Lines>23</Lines>
  <Paragraphs>6</Paragraphs>
  <TotalTime>1</TotalTime>
  <ScaleCrop>false</ScaleCrop>
  <LinksUpToDate>false</LinksUpToDate>
  <CharactersWithSpaces>2706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2026-01-04T09:18:00Z</dcterms:created>
  <dc:creator>lenovo</dc:creator>
  <cp:lastModifiedBy>波比1373157843</cp:lastModifiedBy>
  <dcterms:modified xsi:type="dcterms:W3CDTF">2026-01-28T08:43:39Z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eyJoZGlkIjoiZGZmMGE5YjQ3Y2Y5MjNmOTFmNTQyYTllYjMxMTc1ZTEiLCJ1c2VySWQiOiIzMTY2ODUyIn0=</vt:lpwstr>
  </property>
  <property fmtid="{D5CDD505-2E9C-101B-9397-08002B2CF9AE}" pid="4" name="ICV">
    <vt:lpwstr>60328A313B964E0E954DA361C077567B_13</vt:lpwstr>
  </property>
</Properties>
</file>